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051" w:rsidRDefault="00C33051">
      <w:pPr>
        <w:pStyle w:val="Textoindependiente"/>
        <w:rPr>
          <w:rFonts w:ascii="Times New Roman"/>
          <w:sz w:val="20"/>
        </w:rPr>
      </w:pPr>
    </w:p>
    <w:p w:rsidR="00533606" w:rsidRDefault="00533606" w:rsidP="00533606">
      <w:pPr>
        <w:spacing w:line="276" w:lineRule="auto"/>
        <w:rPr>
          <w:rFonts w:ascii="Bookman Old Style" w:eastAsia="Calibri" w:hAnsi="Bookman Old Style" w:cs="Times New Roman"/>
          <w:color w:val="000000"/>
          <w:sz w:val="16"/>
          <w:szCs w:val="16"/>
          <w:lang w:bidi="ar-SA"/>
        </w:rPr>
      </w:pPr>
    </w:p>
    <w:p w:rsidR="00533606" w:rsidRPr="0032098C" w:rsidRDefault="00533606" w:rsidP="00533606">
      <w:pPr>
        <w:spacing w:line="276" w:lineRule="auto"/>
        <w:rPr>
          <w:rFonts w:ascii="Bookman Old Style" w:eastAsia="Calibri" w:hAnsi="Bookman Old Style" w:cs="Times New Roman"/>
          <w:color w:val="000000"/>
          <w:sz w:val="16"/>
          <w:szCs w:val="16"/>
          <w:lang w:bidi="ar-SA"/>
        </w:rPr>
      </w:pPr>
      <w:r w:rsidRPr="0032098C">
        <w:rPr>
          <w:rFonts w:ascii="Bookman Old Style" w:eastAsia="Calibri" w:hAnsi="Bookman Old Style" w:cs="Times New Roman"/>
          <w:noProof/>
          <w:color w:val="000000"/>
          <w:sz w:val="16"/>
          <w:szCs w:val="16"/>
          <w:lang w:val="es-CL" w:eastAsia="es-CL" w:bidi="ar-SA"/>
        </w:rPr>
        <w:drawing>
          <wp:anchor distT="0" distB="0" distL="133350" distR="120015" simplePos="0" relativeHeight="251662336" behindDoc="0" locked="0" layoutInCell="1" allowOverlap="1" wp14:anchorId="1D0727DD" wp14:editId="36910ED2">
            <wp:simplePos x="0" y="0"/>
            <wp:positionH relativeFrom="column">
              <wp:posOffset>111125</wp:posOffset>
            </wp:positionH>
            <wp:positionV relativeFrom="paragraph">
              <wp:posOffset>8255</wp:posOffset>
            </wp:positionV>
            <wp:extent cx="603885" cy="180975"/>
            <wp:effectExtent l="0" t="0" r="0" b="0"/>
            <wp:wrapNone/>
            <wp:docPr id="2" name="Imagen1" descr="_0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_01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33606" w:rsidRPr="0032098C" w:rsidRDefault="00533606" w:rsidP="00533606">
      <w:pPr>
        <w:spacing w:line="276" w:lineRule="auto"/>
        <w:ind w:firstLine="709"/>
        <w:rPr>
          <w:rFonts w:ascii="Bookman Old Style" w:eastAsia="Calibri" w:hAnsi="Bookman Old Style" w:cs="Times New Roman"/>
          <w:color w:val="000000"/>
          <w:sz w:val="16"/>
          <w:szCs w:val="16"/>
          <w:lang w:bidi="ar-SA"/>
        </w:rPr>
      </w:pPr>
    </w:p>
    <w:p w:rsidR="00533606" w:rsidRDefault="00533606" w:rsidP="00533606">
      <w:pPr>
        <w:tabs>
          <w:tab w:val="left" w:pos="975"/>
          <w:tab w:val="left" w:pos="1410"/>
        </w:tabs>
        <w:spacing w:line="276" w:lineRule="auto"/>
        <w:rPr>
          <w:rFonts w:ascii="Bookman Old Style" w:eastAsia="Calibri" w:hAnsi="Bookman Old Style" w:cs="Times New Roman"/>
          <w:color w:val="000000"/>
          <w:sz w:val="16"/>
          <w:szCs w:val="16"/>
          <w:lang w:bidi="ar-SA"/>
        </w:rPr>
      </w:pPr>
      <w:r>
        <w:rPr>
          <w:rFonts w:ascii="Bookman Old Style" w:eastAsia="Calibri" w:hAnsi="Bookman Old Style" w:cs="Times New Roman"/>
          <w:color w:val="000000"/>
          <w:sz w:val="16"/>
          <w:szCs w:val="16"/>
          <w:lang w:bidi="ar-SA"/>
        </w:rPr>
        <w:tab/>
      </w:r>
      <w:r>
        <w:rPr>
          <w:rFonts w:ascii="Bookman Old Style" w:eastAsia="Calibri" w:hAnsi="Bookman Old Style" w:cs="Times New Roman"/>
          <w:color w:val="000000"/>
          <w:sz w:val="16"/>
          <w:szCs w:val="16"/>
          <w:lang w:bidi="ar-SA"/>
        </w:rPr>
        <w:tab/>
      </w:r>
    </w:p>
    <w:p w:rsidR="00533606" w:rsidRPr="00DA1E1B" w:rsidRDefault="00533606" w:rsidP="00533606">
      <w:pPr>
        <w:tabs>
          <w:tab w:val="left" w:pos="975"/>
        </w:tabs>
        <w:spacing w:line="276" w:lineRule="auto"/>
        <w:rPr>
          <w:rFonts w:ascii="Bookman Old Style" w:eastAsia="Calibri" w:hAnsi="Bookman Old Style" w:cs="Times New Roman"/>
          <w:color w:val="000000"/>
          <w:sz w:val="12"/>
          <w:szCs w:val="12"/>
          <w:lang w:bidi="ar-SA"/>
        </w:rPr>
      </w:pPr>
      <w:r w:rsidRPr="00DA1E1B">
        <w:rPr>
          <w:rFonts w:eastAsia="Calibri"/>
          <w:color w:val="000000"/>
          <w:sz w:val="12"/>
          <w:szCs w:val="12"/>
          <w:lang w:bidi="ar-SA"/>
        </w:rPr>
        <w:t>Escuela Particular Las Naciones Nº1973</w:t>
      </w:r>
    </w:p>
    <w:p w:rsidR="00533606" w:rsidRPr="00DA1E1B" w:rsidRDefault="00533606" w:rsidP="00533606">
      <w:pPr>
        <w:spacing w:line="276" w:lineRule="auto"/>
        <w:rPr>
          <w:rFonts w:eastAsia="Calibri"/>
          <w:color w:val="000000"/>
          <w:sz w:val="12"/>
          <w:szCs w:val="12"/>
          <w:lang w:bidi="ar-SA"/>
        </w:rPr>
      </w:pPr>
      <w:r w:rsidRPr="00DA1E1B">
        <w:rPr>
          <w:rFonts w:eastAsia="Calibri"/>
          <w:color w:val="000000"/>
          <w:sz w:val="12"/>
          <w:szCs w:val="12"/>
          <w:lang w:bidi="ar-SA"/>
        </w:rPr>
        <w:t xml:space="preserve"> Avenida Las Naciones 800 Maipú</w:t>
      </w:r>
    </w:p>
    <w:p w:rsidR="00533606" w:rsidRPr="00DA1E1B" w:rsidRDefault="00533606" w:rsidP="00533606">
      <w:pPr>
        <w:tabs>
          <w:tab w:val="left" w:pos="2040"/>
        </w:tabs>
        <w:spacing w:line="276" w:lineRule="auto"/>
        <w:rPr>
          <w:rFonts w:eastAsia="Calibri"/>
          <w:color w:val="000000"/>
          <w:sz w:val="12"/>
          <w:szCs w:val="12"/>
          <w:lang w:bidi="ar-SA"/>
        </w:rPr>
      </w:pPr>
      <w:r w:rsidRPr="00DA1E1B">
        <w:rPr>
          <w:rFonts w:eastAsia="Calibri"/>
          <w:color w:val="000000"/>
          <w:sz w:val="12"/>
          <w:szCs w:val="12"/>
          <w:lang w:bidi="ar-SA"/>
        </w:rPr>
        <w:t>RBD : 25808-3 Fono: 7712401</w:t>
      </w:r>
      <w:r>
        <w:rPr>
          <w:rFonts w:eastAsia="Calibri"/>
          <w:color w:val="000000"/>
          <w:sz w:val="12"/>
          <w:szCs w:val="12"/>
          <w:lang w:bidi="ar-SA"/>
        </w:rPr>
        <w:tab/>
      </w:r>
    </w:p>
    <w:p w:rsidR="00533606" w:rsidRPr="00DA1E1B" w:rsidRDefault="00533606" w:rsidP="00533606">
      <w:pPr>
        <w:spacing w:line="276" w:lineRule="auto"/>
        <w:rPr>
          <w:rFonts w:eastAsia="Calibri"/>
          <w:color w:val="000000"/>
          <w:sz w:val="12"/>
          <w:szCs w:val="12"/>
          <w:lang w:bidi="ar-SA"/>
        </w:rPr>
      </w:pPr>
      <w:r w:rsidRPr="00DA1E1B">
        <w:rPr>
          <w:rFonts w:eastAsia="Calibri"/>
          <w:color w:val="000000"/>
          <w:sz w:val="12"/>
          <w:szCs w:val="12"/>
          <w:lang w:bidi="ar-SA"/>
        </w:rPr>
        <w:t>Escuelalasnaciones1973@hotmail.com</w:t>
      </w:r>
    </w:p>
    <w:p w:rsidR="00C33051" w:rsidRDefault="00C33051">
      <w:pPr>
        <w:pStyle w:val="Textoindependiente"/>
        <w:spacing w:before="4"/>
        <w:rPr>
          <w:rFonts w:ascii="Times New Roman"/>
          <w:sz w:val="22"/>
        </w:rPr>
      </w:pPr>
    </w:p>
    <w:p w:rsidR="00C33051" w:rsidRDefault="00533606">
      <w:pPr>
        <w:spacing w:before="92"/>
        <w:ind w:left="1654"/>
        <w:rPr>
          <w:b/>
          <w:sz w:val="28"/>
        </w:rPr>
      </w:pPr>
      <w:r>
        <w:rPr>
          <w:b/>
          <w:sz w:val="28"/>
          <w:u w:val="thick"/>
        </w:rPr>
        <w:t xml:space="preserve">GUIA DE AUTOAPRENDIZAJE </w:t>
      </w:r>
      <w:r w:rsidR="000A01B5">
        <w:rPr>
          <w:b/>
          <w:sz w:val="28"/>
          <w:u w:val="thick"/>
        </w:rPr>
        <w:t xml:space="preserve"> MATEMÀTICA</w:t>
      </w:r>
    </w:p>
    <w:p w:rsidR="00C33051" w:rsidRDefault="00C33051">
      <w:pPr>
        <w:pStyle w:val="Textoindependiente"/>
        <w:rPr>
          <w:b/>
          <w:sz w:val="20"/>
        </w:rPr>
      </w:pPr>
    </w:p>
    <w:p w:rsidR="00C33051" w:rsidRDefault="00C33051">
      <w:pPr>
        <w:pStyle w:val="Textoindependiente"/>
        <w:rPr>
          <w:b/>
          <w:sz w:val="20"/>
        </w:rPr>
      </w:pPr>
    </w:p>
    <w:p w:rsidR="00C33051" w:rsidRDefault="000A01B5">
      <w:pPr>
        <w:spacing w:before="233"/>
        <w:ind w:left="655"/>
        <w:rPr>
          <w:b/>
          <w:sz w:val="28"/>
        </w:rPr>
      </w:pPr>
      <w:r>
        <w:rPr>
          <w:b/>
          <w:sz w:val="28"/>
          <w:u w:val="thick"/>
        </w:rPr>
        <w:t xml:space="preserve"> OBJETIVOS DE APRENDIZAJES</w:t>
      </w:r>
      <w:r>
        <w:rPr>
          <w:b/>
          <w:sz w:val="28"/>
        </w:rPr>
        <w:t>:</w:t>
      </w:r>
    </w:p>
    <w:p w:rsidR="00C33051" w:rsidRDefault="000A01B5">
      <w:pPr>
        <w:spacing w:before="182"/>
        <w:ind w:left="110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>Describir y aplicar estrategias de cálculo mental para adiciones y sustracciones</w:t>
      </w:r>
    </w:p>
    <w:p w:rsidR="00C33051" w:rsidRDefault="000A01B5">
      <w:pPr>
        <w:pStyle w:val="Prrafodelista"/>
        <w:numPr>
          <w:ilvl w:val="0"/>
          <w:numId w:val="1"/>
        </w:numPr>
        <w:tabs>
          <w:tab w:val="left" w:pos="372"/>
        </w:tabs>
        <w:spacing w:before="197"/>
        <w:rPr>
          <w:sz w:val="36"/>
        </w:rPr>
      </w:pPr>
      <w:r>
        <w:rPr>
          <w:sz w:val="36"/>
        </w:rPr>
        <w:t>Completar</w:t>
      </w:r>
      <w:r>
        <w:rPr>
          <w:spacing w:val="-3"/>
          <w:sz w:val="36"/>
        </w:rPr>
        <w:t xml:space="preserve"> </w:t>
      </w:r>
      <w:r>
        <w:rPr>
          <w:sz w:val="36"/>
        </w:rPr>
        <w:t>10.</w:t>
      </w:r>
    </w:p>
    <w:p w:rsidR="00C33051" w:rsidRDefault="000A01B5">
      <w:pPr>
        <w:pStyle w:val="Prrafodelista"/>
        <w:numPr>
          <w:ilvl w:val="0"/>
          <w:numId w:val="1"/>
        </w:numPr>
        <w:tabs>
          <w:tab w:val="left" w:pos="291"/>
        </w:tabs>
        <w:ind w:left="290" w:hanging="181"/>
        <w:rPr>
          <w:sz w:val="36"/>
        </w:rPr>
      </w:pPr>
      <w:r>
        <w:rPr>
          <w:sz w:val="36"/>
        </w:rPr>
        <w:t>Usar dobles y mitades “uno más uno menos</w:t>
      </w:r>
      <w:r>
        <w:rPr>
          <w:spacing w:val="-3"/>
          <w:sz w:val="36"/>
        </w:rPr>
        <w:t xml:space="preserve"> </w:t>
      </w:r>
      <w:r>
        <w:rPr>
          <w:sz w:val="36"/>
        </w:rPr>
        <w:t>“.</w:t>
      </w:r>
    </w:p>
    <w:p w:rsidR="00C33051" w:rsidRDefault="000A01B5">
      <w:pPr>
        <w:pStyle w:val="Prrafodelista"/>
        <w:numPr>
          <w:ilvl w:val="0"/>
          <w:numId w:val="1"/>
        </w:numPr>
        <w:tabs>
          <w:tab w:val="left" w:pos="291"/>
        </w:tabs>
        <w:ind w:left="290" w:hanging="181"/>
        <w:rPr>
          <w:sz w:val="36"/>
        </w:rPr>
      </w:pPr>
      <w:r>
        <w:rPr>
          <w:sz w:val="36"/>
        </w:rPr>
        <w:t>“Dos más dos menos”.</w:t>
      </w:r>
      <w:r>
        <w:rPr>
          <w:spacing w:val="79"/>
          <w:sz w:val="36"/>
        </w:rPr>
        <w:t xml:space="preserve"> </w:t>
      </w:r>
      <w:r w:rsidR="00FD1653">
        <w:rPr>
          <w:sz w:val="36"/>
        </w:rPr>
        <w:t>(OA9</w:t>
      </w:r>
      <w:bookmarkStart w:id="0" w:name="_GoBack"/>
      <w:bookmarkEnd w:id="0"/>
      <w:r>
        <w:rPr>
          <w:sz w:val="36"/>
        </w:rPr>
        <w:t>)</w:t>
      </w:r>
    </w:p>
    <w:p w:rsidR="00C33051" w:rsidRDefault="000A01B5">
      <w:pPr>
        <w:pStyle w:val="Textoindependiente"/>
        <w:spacing w:before="264" w:line="259" w:lineRule="auto"/>
        <w:ind w:left="110" w:right="100"/>
        <w:jc w:val="both"/>
      </w:pPr>
      <w:r>
        <w:t>“El desarrollo de las guías de autoaprendizaje puedes imprimirlas y archivarlas en una carpeta por asignatura o puedes solo guardarlas digitalmente y responderlas</w:t>
      </w:r>
      <w:r>
        <w:rPr>
          <w:spacing w:val="-32"/>
        </w:rPr>
        <w:t xml:space="preserve"> </w:t>
      </w:r>
      <w:r>
        <w:t>en tu cuaderno (escribiendo sólo las respuestas, debidamente especificadas, N° de guía, fecha y número de</w:t>
      </w:r>
      <w:r>
        <w:rPr>
          <w:spacing w:val="-8"/>
        </w:rPr>
        <w:t xml:space="preserve"> </w:t>
      </w:r>
      <w:r>
        <w:t>respuesta)”</w:t>
      </w:r>
    </w:p>
    <w:p w:rsidR="00C33051" w:rsidRDefault="000A01B5">
      <w:pPr>
        <w:spacing w:before="161"/>
        <w:ind w:left="110"/>
        <w:jc w:val="both"/>
        <w:rPr>
          <w:rFonts w:ascii="Calibri"/>
        </w:rPr>
      </w:pPr>
      <w:r>
        <w:rPr>
          <w:rFonts w:ascii="Calibri"/>
          <w:b/>
        </w:rPr>
        <w:t>Link de Apoyo</w:t>
      </w:r>
      <w:r>
        <w:rPr>
          <w:rFonts w:ascii="Calibri"/>
        </w:rPr>
        <w:t xml:space="preserve">: </w:t>
      </w:r>
      <w:hyperlink r:id="rId6">
        <w:r>
          <w:rPr>
            <w:rFonts w:ascii="Calibri"/>
            <w:color w:val="0000FF"/>
            <w:u w:val="single" w:color="0000FF"/>
          </w:rPr>
          <w:t>https://www.youtube.com/watch?v=XLF6nN-11cA</w:t>
        </w:r>
      </w:hyperlink>
    </w:p>
    <w:p w:rsidR="00C33051" w:rsidRDefault="00C33051">
      <w:pPr>
        <w:pStyle w:val="Textoindependiente"/>
        <w:spacing w:before="4"/>
        <w:rPr>
          <w:rFonts w:ascii="Calibri"/>
          <w:sz w:val="10"/>
        </w:rPr>
      </w:pPr>
    </w:p>
    <w:p w:rsidR="00C33051" w:rsidRPr="00533606" w:rsidRDefault="00C33051" w:rsidP="00533606">
      <w:pPr>
        <w:spacing w:before="56"/>
        <w:ind w:left="160"/>
        <w:rPr>
          <w:rFonts w:ascii="Calibri"/>
        </w:rPr>
      </w:pPr>
    </w:p>
    <w:p w:rsidR="00C33051" w:rsidRDefault="000A01B5">
      <w:pPr>
        <w:pStyle w:val="Textoindependiente"/>
        <w:spacing w:before="187"/>
        <w:ind w:left="110"/>
      </w:pPr>
      <w:r>
        <w:t>1.- Completa según la instrucción ( + 2)</w:t>
      </w:r>
      <w:r>
        <w:rPr>
          <w:spacing w:val="74"/>
        </w:rPr>
        <w:t xml:space="preserve"> </w:t>
      </w:r>
      <w:r>
        <w:t>(-2)</w:t>
      </w:r>
    </w:p>
    <w:p w:rsidR="00C33051" w:rsidRDefault="000A01B5">
      <w:pPr>
        <w:pStyle w:val="Textoindependiente"/>
        <w:rPr>
          <w:sz w:val="22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1033026</wp:posOffset>
            </wp:positionH>
            <wp:positionV relativeFrom="paragraph">
              <wp:posOffset>185457</wp:posOffset>
            </wp:positionV>
            <wp:extent cx="5557899" cy="510930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899" cy="510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051" w:rsidRDefault="00C33051">
      <w:pPr>
        <w:sectPr w:rsidR="00C33051">
          <w:type w:val="continuous"/>
          <w:pgSz w:w="12240" w:h="20160"/>
          <w:pgMar w:top="500" w:right="800" w:bottom="280" w:left="7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C33051" w:rsidRDefault="00C33051">
      <w:pPr>
        <w:pStyle w:val="Textoindependiente"/>
        <w:rPr>
          <w:rFonts w:ascii="Times New Roman"/>
          <w:sz w:val="20"/>
        </w:rPr>
      </w:pPr>
    </w:p>
    <w:p w:rsidR="00C33051" w:rsidRDefault="00C33051">
      <w:pPr>
        <w:pStyle w:val="Textoindependiente"/>
        <w:spacing w:before="8"/>
        <w:rPr>
          <w:rFonts w:ascii="Times New Roman"/>
          <w:sz w:val="13"/>
        </w:rPr>
      </w:pPr>
    </w:p>
    <w:p w:rsidR="00C33051" w:rsidRDefault="000A01B5">
      <w:pPr>
        <w:pStyle w:val="Textoindependiente"/>
        <w:ind w:left="179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L" w:eastAsia="es-CL" w:bidi="ar-SA"/>
        </w:rPr>
        <w:drawing>
          <wp:inline distT="0" distB="0" distL="0" distR="0">
            <wp:extent cx="5393261" cy="529951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3261" cy="529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051" w:rsidRDefault="00C33051">
      <w:pPr>
        <w:pStyle w:val="Textoindependiente"/>
        <w:rPr>
          <w:rFonts w:ascii="Times New Roman"/>
          <w:sz w:val="20"/>
        </w:rPr>
      </w:pPr>
    </w:p>
    <w:p w:rsidR="00C33051" w:rsidRDefault="00C33051">
      <w:pPr>
        <w:pStyle w:val="Textoindependiente"/>
        <w:rPr>
          <w:rFonts w:ascii="Times New Roman"/>
          <w:sz w:val="20"/>
        </w:rPr>
      </w:pPr>
    </w:p>
    <w:p w:rsidR="00C33051" w:rsidRDefault="00C33051">
      <w:pPr>
        <w:pStyle w:val="Textoindependiente"/>
        <w:rPr>
          <w:rFonts w:ascii="Times New Roman"/>
          <w:sz w:val="20"/>
        </w:rPr>
      </w:pPr>
    </w:p>
    <w:p w:rsidR="00C33051" w:rsidRDefault="00C33051">
      <w:pPr>
        <w:pStyle w:val="Textoindependiente"/>
        <w:rPr>
          <w:rFonts w:ascii="Times New Roman"/>
          <w:sz w:val="20"/>
        </w:rPr>
      </w:pPr>
    </w:p>
    <w:p w:rsidR="00C33051" w:rsidRDefault="000A01B5">
      <w:pPr>
        <w:pStyle w:val="Textoindependiente"/>
        <w:spacing w:before="8"/>
        <w:rPr>
          <w:rFonts w:ascii="Times New Roman"/>
          <w:sz w:val="11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1356743</wp:posOffset>
            </wp:positionH>
            <wp:positionV relativeFrom="paragraph">
              <wp:posOffset>110347</wp:posOffset>
            </wp:positionV>
            <wp:extent cx="5540323" cy="3544252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0323" cy="3544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051" w:rsidRDefault="00C33051">
      <w:pPr>
        <w:rPr>
          <w:rFonts w:ascii="Times New Roman"/>
          <w:sz w:val="11"/>
        </w:rPr>
        <w:sectPr w:rsidR="00C33051">
          <w:pgSz w:w="12240" w:h="20160"/>
          <w:pgMar w:top="1940" w:right="800" w:bottom="280" w:left="7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C33051" w:rsidRDefault="000A01B5">
      <w:pPr>
        <w:spacing w:line="657" w:lineRule="exact"/>
        <w:ind w:left="922"/>
        <w:rPr>
          <w:rFonts w:ascii="Calibri" w:hAnsi="Calibri"/>
          <w:sz w:val="56"/>
        </w:rPr>
      </w:pPr>
      <w:r>
        <w:rPr>
          <w:rFonts w:ascii="Calibri" w:hAnsi="Calibri"/>
          <w:sz w:val="56"/>
          <w:u w:val="thick"/>
        </w:rPr>
        <w:lastRenderedPageBreak/>
        <w:t>¡APLIQUEMOS UNA ESTRATEGIA!</w:t>
      </w:r>
    </w:p>
    <w:p w:rsidR="00C33051" w:rsidRDefault="000A01B5">
      <w:pPr>
        <w:pStyle w:val="Textoindependiente"/>
        <w:spacing w:before="6"/>
        <w:rPr>
          <w:rFonts w:ascii="Calibri"/>
          <w:sz w:val="14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1477685</wp:posOffset>
            </wp:positionH>
            <wp:positionV relativeFrom="paragraph">
              <wp:posOffset>137673</wp:posOffset>
            </wp:positionV>
            <wp:extent cx="5352926" cy="3750468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2926" cy="3750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051" w:rsidRDefault="00C33051">
      <w:pPr>
        <w:pStyle w:val="Textoindependiente"/>
        <w:rPr>
          <w:rFonts w:ascii="Calibri"/>
          <w:sz w:val="56"/>
        </w:rPr>
      </w:pPr>
    </w:p>
    <w:p w:rsidR="00C33051" w:rsidRDefault="000A01B5">
      <w:pPr>
        <w:spacing w:before="418"/>
        <w:ind w:left="922"/>
        <w:rPr>
          <w:rFonts w:ascii="Calibri" w:hAnsi="Calibri"/>
          <w:sz w:val="48"/>
        </w:rPr>
      </w:pPr>
      <w:r>
        <w:rPr>
          <w:rFonts w:ascii="Calibri" w:hAnsi="Calibri"/>
          <w:sz w:val="48"/>
          <w:u w:val="thick"/>
        </w:rPr>
        <w:t>DESAFÌO</w:t>
      </w:r>
    </w:p>
    <w:p w:rsidR="00C33051" w:rsidRDefault="00C33051">
      <w:pPr>
        <w:pStyle w:val="Textoindependiente"/>
        <w:rPr>
          <w:rFonts w:ascii="Calibri"/>
          <w:sz w:val="20"/>
        </w:rPr>
      </w:pPr>
    </w:p>
    <w:p w:rsidR="00C33051" w:rsidRDefault="00C33051">
      <w:pPr>
        <w:pStyle w:val="Textoindependiente"/>
        <w:rPr>
          <w:rFonts w:ascii="Calibri"/>
          <w:sz w:val="20"/>
        </w:rPr>
      </w:pPr>
    </w:p>
    <w:p w:rsidR="00C33051" w:rsidRDefault="000A01B5">
      <w:pPr>
        <w:pStyle w:val="Textoindependiente"/>
        <w:spacing w:before="5"/>
        <w:rPr>
          <w:rFonts w:ascii="Calibri"/>
          <w:sz w:val="10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105751</wp:posOffset>
            </wp:positionV>
            <wp:extent cx="5635376" cy="353187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5376" cy="353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051" w:rsidRDefault="00C33051">
      <w:pPr>
        <w:pStyle w:val="Textoindependiente"/>
        <w:rPr>
          <w:rFonts w:ascii="Calibri"/>
          <w:sz w:val="20"/>
        </w:rPr>
      </w:pPr>
    </w:p>
    <w:p w:rsidR="00C33051" w:rsidRDefault="00C33051">
      <w:pPr>
        <w:pStyle w:val="Textoindependiente"/>
        <w:spacing w:before="3"/>
        <w:rPr>
          <w:rFonts w:ascii="Calibri"/>
        </w:rPr>
      </w:pPr>
    </w:p>
    <w:p w:rsidR="00C33051" w:rsidRDefault="000A01B5">
      <w:pPr>
        <w:tabs>
          <w:tab w:val="left" w:pos="9718"/>
        </w:tabs>
        <w:spacing w:before="3"/>
        <w:ind w:left="922"/>
        <w:rPr>
          <w:rFonts w:ascii="Calibri"/>
        </w:rPr>
      </w:pPr>
      <w:r>
        <w:rPr>
          <w:rFonts w:ascii="Calibri"/>
          <w:sz w:val="48"/>
        </w:rPr>
        <w:t>R</w:t>
      </w:r>
      <w:r>
        <w:rPr>
          <w:rFonts w:ascii="Calibri"/>
        </w:rPr>
        <w:t>: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C33051" w:rsidRDefault="00C33051">
      <w:pPr>
        <w:pStyle w:val="Textoindependiente"/>
        <w:rPr>
          <w:rFonts w:ascii="Calibri"/>
          <w:sz w:val="20"/>
        </w:rPr>
      </w:pPr>
    </w:p>
    <w:p w:rsidR="00C33051" w:rsidRDefault="00C33051">
      <w:pPr>
        <w:pStyle w:val="Textoindependiente"/>
        <w:rPr>
          <w:rFonts w:ascii="Calibri"/>
          <w:sz w:val="20"/>
        </w:rPr>
      </w:pPr>
    </w:p>
    <w:p w:rsidR="00C33051" w:rsidRDefault="00533606">
      <w:pPr>
        <w:pStyle w:val="Textoindependiente"/>
        <w:spacing w:before="5"/>
        <w:rPr>
          <w:rFonts w:ascii="Calibri"/>
          <w:sz w:val="29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258445</wp:posOffset>
                </wp:positionV>
                <wp:extent cx="5422900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90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3A13C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0.35pt" to="512.1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38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" strokeweight=".25292mm">
                <w10:wrap type="topAndBottom" anchorx="page"/>
              </v:line>
            </w:pict>
          </mc:Fallback>
        </mc:AlternateContent>
      </w:r>
    </w:p>
    <w:sectPr w:rsidR="00C33051">
      <w:pgSz w:w="12240" w:h="20160"/>
      <w:pgMar w:top="1440" w:right="800" w:bottom="280" w:left="7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457CD"/>
    <w:multiLevelType w:val="hybridMultilevel"/>
    <w:tmpl w:val="386C04D6"/>
    <w:lvl w:ilvl="0" w:tplc="D99E22AA">
      <w:numFmt w:val="bullet"/>
      <w:lvlText w:val="-"/>
      <w:lvlJc w:val="left"/>
      <w:pPr>
        <w:ind w:left="372" w:hanging="262"/>
      </w:pPr>
      <w:rPr>
        <w:rFonts w:ascii="Arial Narrow" w:eastAsia="Arial Narrow" w:hAnsi="Arial Narrow" w:cs="Arial Narrow" w:hint="default"/>
        <w:spacing w:val="-2"/>
        <w:w w:val="100"/>
        <w:sz w:val="36"/>
        <w:szCs w:val="36"/>
        <w:lang w:val="es-ES" w:eastAsia="es-ES" w:bidi="es-ES"/>
      </w:rPr>
    </w:lvl>
    <w:lvl w:ilvl="1" w:tplc="49A4AC14">
      <w:numFmt w:val="bullet"/>
      <w:lvlText w:val="•"/>
      <w:lvlJc w:val="left"/>
      <w:pPr>
        <w:ind w:left="1408" w:hanging="262"/>
      </w:pPr>
      <w:rPr>
        <w:rFonts w:hint="default"/>
        <w:lang w:val="es-ES" w:eastAsia="es-ES" w:bidi="es-ES"/>
      </w:rPr>
    </w:lvl>
    <w:lvl w:ilvl="2" w:tplc="10306418">
      <w:numFmt w:val="bullet"/>
      <w:lvlText w:val="•"/>
      <w:lvlJc w:val="left"/>
      <w:pPr>
        <w:ind w:left="2436" w:hanging="262"/>
      </w:pPr>
      <w:rPr>
        <w:rFonts w:hint="default"/>
        <w:lang w:val="es-ES" w:eastAsia="es-ES" w:bidi="es-ES"/>
      </w:rPr>
    </w:lvl>
    <w:lvl w:ilvl="3" w:tplc="58EE3244">
      <w:numFmt w:val="bullet"/>
      <w:lvlText w:val="•"/>
      <w:lvlJc w:val="left"/>
      <w:pPr>
        <w:ind w:left="3464" w:hanging="262"/>
      </w:pPr>
      <w:rPr>
        <w:rFonts w:hint="default"/>
        <w:lang w:val="es-ES" w:eastAsia="es-ES" w:bidi="es-ES"/>
      </w:rPr>
    </w:lvl>
    <w:lvl w:ilvl="4" w:tplc="BEEE5F28">
      <w:numFmt w:val="bullet"/>
      <w:lvlText w:val="•"/>
      <w:lvlJc w:val="left"/>
      <w:pPr>
        <w:ind w:left="4492" w:hanging="262"/>
      </w:pPr>
      <w:rPr>
        <w:rFonts w:hint="default"/>
        <w:lang w:val="es-ES" w:eastAsia="es-ES" w:bidi="es-ES"/>
      </w:rPr>
    </w:lvl>
    <w:lvl w:ilvl="5" w:tplc="E7789EF4">
      <w:numFmt w:val="bullet"/>
      <w:lvlText w:val="•"/>
      <w:lvlJc w:val="left"/>
      <w:pPr>
        <w:ind w:left="5520" w:hanging="262"/>
      </w:pPr>
      <w:rPr>
        <w:rFonts w:hint="default"/>
        <w:lang w:val="es-ES" w:eastAsia="es-ES" w:bidi="es-ES"/>
      </w:rPr>
    </w:lvl>
    <w:lvl w:ilvl="6" w:tplc="85FA6DF6">
      <w:numFmt w:val="bullet"/>
      <w:lvlText w:val="•"/>
      <w:lvlJc w:val="left"/>
      <w:pPr>
        <w:ind w:left="6548" w:hanging="262"/>
      </w:pPr>
      <w:rPr>
        <w:rFonts w:hint="default"/>
        <w:lang w:val="es-ES" w:eastAsia="es-ES" w:bidi="es-ES"/>
      </w:rPr>
    </w:lvl>
    <w:lvl w:ilvl="7" w:tplc="0E321A18">
      <w:numFmt w:val="bullet"/>
      <w:lvlText w:val="•"/>
      <w:lvlJc w:val="left"/>
      <w:pPr>
        <w:ind w:left="7576" w:hanging="262"/>
      </w:pPr>
      <w:rPr>
        <w:rFonts w:hint="default"/>
        <w:lang w:val="es-ES" w:eastAsia="es-ES" w:bidi="es-ES"/>
      </w:rPr>
    </w:lvl>
    <w:lvl w:ilvl="8" w:tplc="6E3456A2">
      <w:numFmt w:val="bullet"/>
      <w:lvlText w:val="•"/>
      <w:lvlJc w:val="left"/>
      <w:pPr>
        <w:ind w:left="8604" w:hanging="262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51"/>
    <w:rsid w:val="000A01B5"/>
    <w:rsid w:val="00533606"/>
    <w:rsid w:val="00C33051"/>
    <w:rsid w:val="00FD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5A06D9A-FC23-45DE-A159-4A016BA6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261"/>
      <w:ind w:left="290" w:hanging="181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LF6nN-11cA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Trini</cp:lastModifiedBy>
  <cp:revision>3</cp:revision>
  <dcterms:created xsi:type="dcterms:W3CDTF">2020-05-26T03:08:00Z</dcterms:created>
  <dcterms:modified xsi:type="dcterms:W3CDTF">2020-05-26T13:58:00Z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2020-05-26T00:00:00Z</vt:filetime>
  </property>
</Properties>
</file>